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11A2" w:rsidRPr="003D11A2" w:rsidRDefault="003D11A2" w:rsidP="003D11A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11A2">
        <w:rPr>
          <w:rFonts w:ascii="Times New Roman" w:hAnsi="Times New Roman" w:cs="Times New Roman"/>
          <w:b/>
          <w:sz w:val="28"/>
          <w:szCs w:val="28"/>
        </w:rPr>
        <w:t xml:space="preserve">Постановлением Правительства Российской Федерации от 27.04.2024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3D11A2">
        <w:rPr>
          <w:rFonts w:ascii="Times New Roman" w:hAnsi="Times New Roman" w:cs="Times New Roman"/>
          <w:b/>
          <w:sz w:val="28"/>
          <w:szCs w:val="28"/>
        </w:rPr>
        <w:t>№ 552 установлен порядок поощрения и награждения за добровольческую (волонтерскую) деятельность нагру</w:t>
      </w:r>
      <w:r>
        <w:rPr>
          <w:rFonts w:ascii="Times New Roman" w:hAnsi="Times New Roman" w:cs="Times New Roman"/>
          <w:b/>
          <w:sz w:val="28"/>
          <w:szCs w:val="28"/>
        </w:rPr>
        <w:t>дным знаком «Доброволец России»</w:t>
      </w:r>
    </w:p>
    <w:p w:rsidR="003D11A2" w:rsidRDefault="003D11A2" w:rsidP="003D11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1A2">
        <w:rPr>
          <w:rFonts w:ascii="Times New Roman" w:hAnsi="Times New Roman" w:cs="Times New Roman"/>
          <w:sz w:val="28"/>
          <w:szCs w:val="28"/>
        </w:rPr>
        <w:t xml:space="preserve">Нагрудный знак «Доброволец России» является формой поощрения граждан Российской Федерации, иностранных граждан и лиц без гражданства, принимающих активное участие в добровольческой (волонтерской) деятельности на территории Российской Федерации. </w:t>
      </w:r>
    </w:p>
    <w:p w:rsidR="003D11A2" w:rsidRDefault="003D11A2" w:rsidP="003D11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3D11A2">
        <w:rPr>
          <w:rFonts w:ascii="Times New Roman" w:hAnsi="Times New Roman" w:cs="Times New Roman"/>
          <w:sz w:val="28"/>
          <w:szCs w:val="28"/>
        </w:rPr>
        <w:t xml:space="preserve">Предусмотрено, что добровольцы (волонтеры) награждаются нагрудным знаком в случае, если их участие в добровольческой (волонтерской) деятельности составляет не менее 500 часов за 3 года, предшествующих представлению к награждению нагрудным знаком, и ими внесен значительный вклад в добровольческую (волонтерскую) деятельность на территории РФ. </w:t>
      </w:r>
    </w:p>
    <w:p w:rsidR="001F1886" w:rsidRPr="003D11A2" w:rsidRDefault="003D11A2" w:rsidP="003D11A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D11A2">
        <w:rPr>
          <w:rFonts w:ascii="Times New Roman" w:hAnsi="Times New Roman" w:cs="Times New Roman"/>
          <w:sz w:val="28"/>
          <w:szCs w:val="28"/>
        </w:rPr>
        <w:t>Без учета вышеназванных требований к награждению представляются добровольцы (волонтеры), которые проявили самоотверженность, мужество и отвагу, совершили героический поступок при осуществлении добровольческой (волонтерской) деятельности.</w:t>
      </w:r>
    </w:p>
    <w:sectPr w:rsidR="001F1886" w:rsidRPr="003D11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1F"/>
    <w:rsid w:val="001F1886"/>
    <w:rsid w:val="003D11A2"/>
    <w:rsid w:val="0062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44332"/>
  <w15:chartTrackingRefBased/>
  <w15:docId w15:val="{4462BDA1-6183-4711-8ABA-32FF9C04C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873</Characters>
  <Application>Microsoft Office Word</Application>
  <DocSecurity>0</DocSecurity>
  <Lines>7</Lines>
  <Paragraphs>2</Paragraphs>
  <ScaleCrop>false</ScaleCrop>
  <Company/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Софья Сергеевна</dc:creator>
  <cp:keywords/>
  <dc:description/>
  <cp:lastModifiedBy>Потапова Софья Сергеевна</cp:lastModifiedBy>
  <cp:revision>2</cp:revision>
  <dcterms:created xsi:type="dcterms:W3CDTF">2024-06-10T11:56:00Z</dcterms:created>
  <dcterms:modified xsi:type="dcterms:W3CDTF">2024-06-10T11:57:00Z</dcterms:modified>
</cp:coreProperties>
</file>